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15" w:rsidRDefault="00940015" w:rsidP="00940015">
      <w:pPr>
        <w:jc w:val="center"/>
      </w:pPr>
    </w:p>
    <w:p w:rsidR="00940015" w:rsidRDefault="00940015" w:rsidP="0094001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7620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015" w:rsidRPr="008B2EB0" w:rsidRDefault="00940015" w:rsidP="00940015">
      <w:pPr>
        <w:jc w:val="center"/>
      </w:pPr>
    </w:p>
    <w:p w:rsidR="00940015" w:rsidRPr="008B2EB0" w:rsidRDefault="00940015" w:rsidP="00940015">
      <w:pPr>
        <w:jc w:val="center"/>
      </w:pPr>
    </w:p>
    <w:p w:rsidR="00940015" w:rsidRPr="008B2EB0" w:rsidRDefault="00940015" w:rsidP="00940015">
      <w:pPr>
        <w:jc w:val="center"/>
      </w:pPr>
    </w:p>
    <w:p w:rsidR="00940015" w:rsidRPr="008B2EB0" w:rsidRDefault="00940015" w:rsidP="00940015">
      <w:pPr>
        <w:jc w:val="center"/>
      </w:pPr>
    </w:p>
    <w:p w:rsidR="00940015" w:rsidRPr="004A471F" w:rsidRDefault="00940015" w:rsidP="00940015">
      <w:pPr>
        <w:jc w:val="center"/>
        <w:rPr>
          <w:sz w:val="28"/>
          <w:szCs w:val="28"/>
        </w:rPr>
      </w:pPr>
      <w:r w:rsidRPr="004A471F">
        <w:rPr>
          <w:sz w:val="28"/>
          <w:szCs w:val="28"/>
        </w:rPr>
        <w:t>МУНИЦИПАЛЬНОЕ ОБРАЗОВАНИЕ «</w:t>
      </w:r>
      <w:r w:rsidRPr="004A471F">
        <w:rPr>
          <w:caps/>
          <w:sz w:val="28"/>
          <w:szCs w:val="28"/>
        </w:rPr>
        <w:t>Каргасокский район»</w:t>
      </w:r>
    </w:p>
    <w:p w:rsidR="00940015" w:rsidRPr="004A471F" w:rsidRDefault="00940015" w:rsidP="00940015">
      <w:pPr>
        <w:pStyle w:val="2"/>
        <w:jc w:val="center"/>
        <w:rPr>
          <w:sz w:val="26"/>
          <w:szCs w:val="26"/>
        </w:rPr>
      </w:pPr>
      <w:r w:rsidRPr="004A471F">
        <w:rPr>
          <w:sz w:val="26"/>
          <w:szCs w:val="26"/>
        </w:rPr>
        <w:t>ТОМСКАЯ ОБЛАСТЬ</w:t>
      </w:r>
    </w:p>
    <w:p w:rsidR="00940015" w:rsidRPr="004A471F" w:rsidRDefault="00940015" w:rsidP="00940015">
      <w:pPr>
        <w:rPr>
          <w:sz w:val="28"/>
          <w:szCs w:val="28"/>
        </w:rPr>
      </w:pPr>
    </w:p>
    <w:p w:rsidR="00940015" w:rsidRPr="004A471F" w:rsidRDefault="00940015" w:rsidP="00940015">
      <w:pPr>
        <w:pStyle w:val="1"/>
        <w:rPr>
          <w:sz w:val="28"/>
          <w:szCs w:val="28"/>
        </w:rPr>
      </w:pPr>
      <w:r w:rsidRPr="004A471F">
        <w:rPr>
          <w:sz w:val="28"/>
          <w:szCs w:val="28"/>
        </w:rPr>
        <w:t>АДМИНИСТРАЦИЯ КАРГАСОКСКОГО РАЙОНА</w:t>
      </w:r>
    </w:p>
    <w:p w:rsidR="00940015" w:rsidRPr="004A471F" w:rsidRDefault="00940015" w:rsidP="00940015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940015" w:rsidRPr="008B2EB0" w:rsidTr="007657B8">
        <w:tc>
          <w:tcPr>
            <w:tcW w:w="9571" w:type="dxa"/>
          </w:tcPr>
          <w:p w:rsidR="00940015" w:rsidRPr="00651BE5" w:rsidRDefault="00940015" w:rsidP="007657B8">
            <w:pPr>
              <w:pStyle w:val="5"/>
              <w:rPr>
                <w:szCs w:val="32"/>
              </w:rPr>
            </w:pPr>
            <w:r w:rsidRPr="00651BE5">
              <w:rPr>
                <w:szCs w:val="32"/>
              </w:rPr>
              <w:t>ПОСТАНОВЛЕНИЕ</w:t>
            </w:r>
          </w:p>
          <w:p w:rsidR="00940015" w:rsidRPr="008B2EB0" w:rsidRDefault="00940015" w:rsidP="007657B8"/>
        </w:tc>
      </w:tr>
    </w:tbl>
    <w:p w:rsidR="00940015" w:rsidRPr="00FF11A4" w:rsidRDefault="00940015" w:rsidP="00940015">
      <w:pPr>
        <w:jc w:val="both"/>
        <w:rPr>
          <w:sz w:val="28"/>
          <w:szCs w:val="28"/>
        </w:rPr>
      </w:pPr>
      <w:r w:rsidRPr="00FF11A4">
        <w:rPr>
          <w:sz w:val="28"/>
          <w:szCs w:val="28"/>
        </w:rPr>
        <w:t xml:space="preserve">26.03.2014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FF11A4">
        <w:rPr>
          <w:sz w:val="28"/>
          <w:szCs w:val="28"/>
        </w:rPr>
        <w:t xml:space="preserve">       № 56</w:t>
      </w:r>
    </w:p>
    <w:p w:rsidR="00940015" w:rsidRPr="00FF11A4" w:rsidRDefault="00940015" w:rsidP="00940015">
      <w:pPr>
        <w:jc w:val="both"/>
        <w:rPr>
          <w:sz w:val="28"/>
          <w:szCs w:val="28"/>
        </w:rPr>
      </w:pPr>
    </w:p>
    <w:p w:rsidR="00940015" w:rsidRPr="00FF11A4" w:rsidRDefault="00940015" w:rsidP="00940015">
      <w:pPr>
        <w:jc w:val="both"/>
        <w:rPr>
          <w:sz w:val="28"/>
          <w:szCs w:val="28"/>
        </w:rPr>
      </w:pPr>
      <w:r w:rsidRPr="00FF11A4">
        <w:rPr>
          <w:sz w:val="28"/>
          <w:szCs w:val="28"/>
        </w:rPr>
        <w:t>с. Каргасок</w:t>
      </w:r>
    </w:p>
    <w:p w:rsidR="00940015" w:rsidRPr="00FF11A4" w:rsidRDefault="00940015" w:rsidP="0094001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940015" w:rsidRPr="00FF11A4" w:rsidTr="007657B8">
        <w:tc>
          <w:tcPr>
            <w:tcW w:w="5353" w:type="dxa"/>
          </w:tcPr>
          <w:p w:rsidR="00940015" w:rsidRPr="00FF11A4" w:rsidRDefault="00940015" w:rsidP="007657B8">
            <w:pPr>
              <w:tabs>
                <w:tab w:val="left" w:pos="3544"/>
                <w:tab w:val="left" w:pos="5040"/>
              </w:tabs>
              <w:jc w:val="both"/>
              <w:rPr>
                <w:sz w:val="28"/>
                <w:szCs w:val="28"/>
              </w:rPr>
            </w:pPr>
            <w:bookmarkStart w:id="0" w:name="OLE_LINK5"/>
            <w:bookmarkStart w:id="1" w:name="OLE_LINK6"/>
            <w:r w:rsidRPr="00FF11A4">
              <w:rPr>
                <w:sz w:val="28"/>
                <w:szCs w:val="28"/>
              </w:rPr>
              <w:t>О внесении изменений в постановление Администрации Каргасокского района от 18.05.2010 № 75 «О конкурсе предпринимательских проектов субъектов малого предпринимательства «СТАРТ»</w:t>
            </w:r>
            <w:bookmarkEnd w:id="0"/>
            <w:bookmarkEnd w:id="1"/>
          </w:p>
        </w:tc>
      </w:tr>
    </w:tbl>
    <w:p w:rsidR="00940015" w:rsidRPr="00FF11A4" w:rsidRDefault="00940015" w:rsidP="0094001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940015" w:rsidRPr="00FF11A4" w:rsidTr="007657B8">
        <w:tc>
          <w:tcPr>
            <w:tcW w:w="9571" w:type="dxa"/>
          </w:tcPr>
          <w:p w:rsidR="00940015" w:rsidRPr="00FF11A4" w:rsidRDefault="00940015" w:rsidP="007657B8">
            <w:pPr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В целях усовершенствования нормативно-правового акта</w:t>
            </w:r>
          </w:p>
          <w:p w:rsidR="00940015" w:rsidRPr="00FF11A4" w:rsidRDefault="00940015" w:rsidP="007657B8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0015" w:rsidRPr="00FF11A4" w:rsidRDefault="00940015" w:rsidP="00940015">
      <w:pPr>
        <w:ind w:firstLine="567"/>
        <w:jc w:val="both"/>
        <w:rPr>
          <w:sz w:val="28"/>
          <w:szCs w:val="28"/>
        </w:rPr>
      </w:pPr>
      <w:r w:rsidRPr="00FF11A4">
        <w:rPr>
          <w:sz w:val="28"/>
          <w:szCs w:val="28"/>
        </w:rPr>
        <w:t>ПОСТАНОВЛЯЮ:</w:t>
      </w:r>
    </w:p>
    <w:tbl>
      <w:tblPr>
        <w:tblW w:w="10031" w:type="dxa"/>
        <w:tblLook w:val="04A0"/>
      </w:tblPr>
      <w:tblGrid>
        <w:gridCol w:w="10031"/>
      </w:tblGrid>
      <w:tr w:rsidR="00940015" w:rsidRPr="00FF11A4" w:rsidTr="007657B8">
        <w:tc>
          <w:tcPr>
            <w:tcW w:w="10031" w:type="dxa"/>
          </w:tcPr>
          <w:p w:rsidR="00940015" w:rsidRPr="00FF11A4" w:rsidRDefault="00940015" w:rsidP="007657B8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1.Внести в постановление Администрации Каргасокского района от 18.05.2010 №75 «О конкурсе предпринимательских проектов субъектов малого предпринимательства «Первый шаг» (далее Постановление) изменения и дополнения:</w:t>
            </w:r>
          </w:p>
          <w:p w:rsidR="00940015" w:rsidRPr="00FF11A4" w:rsidRDefault="00940015" w:rsidP="007657B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1)Исключить пункт 4 Постановления.</w:t>
            </w:r>
          </w:p>
          <w:p w:rsidR="00940015" w:rsidRPr="00FF11A4" w:rsidRDefault="00940015" w:rsidP="007657B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 xml:space="preserve">2)Пункт 6 Порядка проведения конкурса предпринимательских проектов субъектом малого предпринимательства «СТАРТ» (далее – Порядок) (Приложение 1 постановления Администрации Каргасокского района от 18.05.2010 №75) изложить в новой редакции следующего содержания: </w:t>
            </w:r>
          </w:p>
          <w:p w:rsidR="00940015" w:rsidRPr="00FF11A4" w:rsidRDefault="00940015" w:rsidP="007657B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«6.Субсидии субъектам малого предпринимательства предоставляются на основании договора о предоставлении субсидии, заключаемого Администрацией Каргасокского района с победителем Конкурса. В договор должны быть включены положения об обязательной  проверке главным распорядителем бюджетных средств, предоставляющим субсидию, и органами  муниципального финансового контроля соблюдения условий, целей и порядка предоставления субсидий их получателями.</w:t>
            </w:r>
          </w:p>
          <w:p w:rsidR="00940015" w:rsidRPr="00FF11A4" w:rsidRDefault="00940015" w:rsidP="007657B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Главным распорядителем бюджетных средств является Администрация Каргасокского района.</w:t>
            </w:r>
          </w:p>
          <w:p w:rsidR="00940015" w:rsidRPr="00FF11A4" w:rsidRDefault="00940015" w:rsidP="007657B8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 xml:space="preserve">Проверка соблюдения условий, целей и порядка предоставления субсидий  проводится главным распорядителем  бюджетных средств, предоставляющим субсидию, и органами муниципального финансового контроля. Получатель </w:t>
            </w:r>
            <w:r w:rsidRPr="00FF11A4">
              <w:rPr>
                <w:sz w:val="28"/>
                <w:szCs w:val="28"/>
              </w:rPr>
              <w:lastRenderedPageBreak/>
              <w:t>обязан по требованию главного распорядителя бюджетных средств или  органов муниципального финансового контроля предоставить  информацию и документы, связанные с соблюдением условий, целей и порядка предоставления субсидии.  При этом получатель субсидии должен быть предупрежден о начале проверки, не позднее, чем за 3 рабочих дня до ее начала.».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3)Пункт 17  Порядка изложить в новой редакции следующего содержания: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«17.</w:t>
            </w:r>
            <w:r w:rsidRPr="00FF11A4">
              <w:rPr>
                <w:rFonts w:eastAsia="Calibri"/>
                <w:sz w:val="28"/>
                <w:szCs w:val="28"/>
              </w:rPr>
              <w:t>После определения Победителей Конкурса заседания Конкурсной комиссии проводятся один раз в квартал, на которых Конкурсная комиссия проводит оценку отчетов о ходе реализации предпринимательских проектов, предоставляемых Победителями Конкурса;».</w:t>
            </w:r>
          </w:p>
          <w:p w:rsidR="00940015" w:rsidRPr="00FF11A4" w:rsidRDefault="00940015" w:rsidP="007657B8">
            <w:pPr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4)Дополнить Порядок пунктом 17.1. следующего содержания:</w:t>
            </w:r>
          </w:p>
          <w:p w:rsidR="00940015" w:rsidRPr="00FF11A4" w:rsidRDefault="00940015" w:rsidP="007657B8">
            <w:pPr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«17.1Ежеквартальные заседания Конкурсной комиссии проводятся в срок не позднее 20 рабочих дней со дня окончания установленного срока предоставления отчетности.».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5)Дополнить Порядок пунктом 17.2. следующего содержания:</w:t>
            </w:r>
            <w:r w:rsidRPr="00FF11A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«17.2.В случае, если Победителями Конкурса отчетность не представлена в срок, Секретарь комиссии в течение пяти рабочих дней со дня окончания установленного срока предоставления отчетности готовит проект письма Организатора конкурса Победителю Конкурса о том, что им нарушены сроки предоставления отчетности. Письмо направляется заказным письмом с уведомлением о вручении либо вручается под расписку Победителю Конкурса.».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6)</w:t>
            </w:r>
            <w:r w:rsidRPr="00FF11A4">
              <w:rPr>
                <w:sz w:val="28"/>
                <w:szCs w:val="28"/>
              </w:rPr>
              <w:t>Дополнить Порядок пунктом 17.3. следующего содержания:</w:t>
            </w:r>
            <w:r w:rsidRPr="00FF11A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«17.3.Если в течение семи рабочих дней со дня получения письма  о нарушении срока предоставления отчетности Победитель Конкурса не представил необходимую отчетность, на заседании Конкурсной комиссии принимается решение об одностороннем   расторжении договора о предоставлении субсидии по причине непредставления отчетов. В этом случае Победитель обязан вернуть сумму полученной субсидии в порядке установленном пунктом 48.3 настоящего Порядка.».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 xml:space="preserve">7)Дополнить Порядок пунктом 17.4. следующего содержания: 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«17.4.</w:t>
            </w:r>
            <w:r w:rsidRPr="00FF11A4">
              <w:rPr>
                <w:sz w:val="28"/>
                <w:szCs w:val="28"/>
              </w:rPr>
              <w:t>В случае не достижения заявленных квартальных показателей предпринимательского проекта секретарь Комиссии направляет Победителю Конкурса информационное письмо за подписью председателя Комиссии с указанием объема достигнутых показателей и объема плановых показателей.</w:t>
            </w:r>
            <w:r w:rsidRPr="00FF11A4">
              <w:rPr>
                <w:rFonts w:eastAsia="Calibri"/>
                <w:sz w:val="28"/>
                <w:szCs w:val="28"/>
              </w:rPr>
              <w:t xml:space="preserve"> </w:t>
            </w:r>
            <w:r w:rsidRPr="00FF11A4">
              <w:rPr>
                <w:sz w:val="28"/>
                <w:szCs w:val="28"/>
              </w:rPr>
              <w:t>Письмо направляется заказным письмом с уведомлением о вручении либо вручается под расписку Победителю Конкурса.».</w:t>
            </w:r>
          </w:p>
          <w:p w:rsidR="00940015" w:rsidRPr="00FF11A4" w:rsidRDefault="00940015" w:rsidP="007657B8">
            <w:pPr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8)Дополнить Порядок пунктом 17.5. следующего содержания:</w:t>
            </w:r>
          </w:p>
          <w:p w:rsidR="00940015" w:rsidRPr="00FF11A4" w:rsidRDefault="00940015" w:rsidP="007657B8">
            <w:pPr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sz w:val="28"/>
                <w:szCs w:val="28"/>
              </w:rPr>
              <w:t>«17.5.В случае не достижения итоговых показателей предпринимательского проекта на заседании Конкурсной комиссии принимается решение об одностороннем расторжении договора о предоставлении субсидии по причине не выполнения основных финансово-экономических показателей, заявленных в заявке.</w:t>
            </w:r>
            <w:r w:rsidRPr="00FF11A4">
              <w:rPr>
                <w:rFonts w:eastAsia="Calibri"/>
                <w:sz w:val="28"/>
                <w:szCs w:val="28"/>
              </w:rPr>
              <w:t xml:space="preserve"> В этом случае Победитель обязан вернуть сумму полученной субсидии в порядке установленном пунктом 48.3 настоящего Порядка.</w:t>
            </w:r>
            <w:r w:rsidRPr="00FF11A4">
              <w:rPr>
                <w:sz w:val="28"/>
                <w:szCs w:val="28"/>
              </w:rPr>
              <w:t>».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9)Подпункт 1) пункта 34 Порядка изложить в новой редакции следующего содержания: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 xml:space="preserve">«1) Оценка и сопоставление заявок, допущенных к дальнейшему участию в Конкурсе, производятся экспертной группой в срок, не превышающий 15 </w:t>
            </w:r>
            <w:r w:rsidRPr="00FF11A4">
              <w:rPr>
                <w:rFonts w:eastAsia="Calibri"/>
                <w:sz w:val="28"/>
                <w:szCs w:val="28"/>
              </w:rPr>
              <w:lastRenderedPageBreak/>
              <w:t>рабочих дней с даты проведения второго заседания Конкурсной комиссии;</w:t>
            </w:r>
          </w:p>
          <w:p w:rsidR="00940015" w:rsidRPr="00FF11A4" w:rsidRDefault="00940015" w:rsidP="007657B8">
            <w:pPr>
              <w:ind w:firstLine="567"/>
              <w:jc w:val="both"/>
              <w:rPr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Секретарь экспертной группы  проверяет правильность расчетов  и проводит анализ соответствия поданных заявок настоящему постановлению. На заседании экспертной группы доводит до экспертов результаты анализа каждой поданной заявки. Эксперты присваивают баллы каждой заявке по каждому критерию оценки.».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10)Раздел 9 Порядка изложить в новой редакции, согласно приложению 1 к настоящему постановлению.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11)Раздел 10 Порядка изложить в новой редакции, согласно приложению 2 к настоящему постановлению.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 xml:space="preserve">3.Разместить настоящее постановление на официальном сайте Администрации Каргасокского района по адресу </w:t>
            </w:r>
            <w:r w:rsidRPr="00FF11A4">
              <w:rPr>
                <w:rFonts w:eastAsia="Calibri"/>
                <w:sz w:val="28"/>
                <w:szCs w:val="28"/>
                <w:lang w:val="en-US"/>
              </w:rPr>
              <w:t>http</w:t>
            </w:r>
            <w:r w:rsidRPr="00FF11A4">
              <w:rPr>
                <w:rFonts w:eastAsia="Calibri"/>
                <w:sz w:val="28"/>
                <w:szCs w:val="28"/>
              </w:rPr>
              <w:t>:/</w:t>
            </w:r>
            <w:r w:rsidRPr="00FF11A4">
              <w:rPr>
                <w:rFonts w:eastAsia="Calibri"/>
                <w:sz w:val="28"/>
                <w:szCs w:val="28"/>
                <w:lang w:val="en-US"/>
              </w:rPr>
              <w:t>www</w:t>
            </w:r>
            <w:r w:rsidRPr="00FF11A4">
              <w:rPr>
                <w:rFonts w:eastAsia="Calibri"/>
                <w:sz w:val="28"/>
                <w:szCs w:val="28"/>
              </w:rPr>
              <w:t>.</w:t>
            </w:r>
            <w:r w:rsidRPr="00FF11A4">
              <w:rPr>
                <w:rFonts w:eastAsia="Calibri"/>
                <w:sz w:val="28"/>
                <w:szCs w:val="28"/>
                <w:lang w:val="en-US"/>
              </w:rPr>
              <w:t>kargasok</w:t>
            </w:r>
            <w:r w:rsidRPr="00FF11A4">
              <w:rPr>
                <w:rFonts w:eastAsia="Calibri"/>
                <w:sz w:val="28"/>
                <w:szCs w:val="28"/>
              </w:rPr>
              <w:t>.</w:t>
            </w:r>
            <w:r w:rsidRPr="00FF11A4">
              <w:rPr>
                <w:rFonts w:eastAsia="Calibri"/>
                <w:sz w:val="28"/>
                <w:szCs w:val="28"/>
                <w:lang w:val="en-US"/>
              </w:rPr>
              <w:t>ru</w:t>
            </w:r>
            <w:r w:rsidRPr="00FF11A4">
              <w:rPr>
                <w:rFonts w:eastAsia="Calibri"/>
                <w:sz w:val="28"/>
                <w:szCs w:val="28"/>
              </w:rPr>
              <w:t>/.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4.Настоящее постановление вступает в силу со дня опубликования.</w:t>
            </w:r>
          </w:p>
          <w:p w:rsidR="00940015" w:rsidRPr="00FF11A4" w:rsidRDefault="00940015" w:rsidP="007657B8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 w:rsidRPr="00FF11A4">
              <w:rPr>
                <w:rFonts w:eastAsia="Calibri"/>
                <w:sz w:val="28"/>
                <w:szCs w:val="28"/>
              </w:rPr>
              <w:t>5.Действие настоящего постановления не распространяется на Победителей конкурса предпринимательских проектов конкурса субъектов малого предпринимательства «Первый шаг», заключивших договоры о предоставлении субсидии до вступления в силу настоящего постановления.</w:t>
            </w:r>
          </w:p>
          <w:p w:rsidR="00940015" w:rsidRDefault="00940015" w:rsidP="007657B8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940015" w:rsidRDefault="00940015" w:rsidP="007657B8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940015" w:rsidRDefault="00940015" w:rsidP="007657B8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940015" w:rsidRPr="00FF11A4" w:rsidRDefault="00940015" w:rsidP="007657B8">
            <w:pPr>
              <w:tabs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940015" w:rsidRPr="00FF11A4" w:rsidRDefault="00940015" w:rsidP="007657B8">
            <w:pPr>
              <w:tabs>
                <w:tab w:val="left" w:pos="851"/>
              </w:tabs>
              <w:ind w:firstLine="567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940015" w:rsidRPr="00FF11A4" w:rsidRDefault="00940015" w:rsidP="00940015">
      <w:pPr>
        <w:jc w:val="both"/>
        <w:rPr>
          <w:sz w:val="28"/>
          <w:szCs w:val="28"/>
        </w:rPr>
      </w:pPr>
      <w:r w:rsidRPr="00FF11A4">
        <w:rPr>
          <w:sz w:val="28"/>
          <w:szCs w:val="28"/>
        </w:rPr>
        <w:lastRenderedPageBreak/>
        <w:t xml:space="preserve">И.о. Главы Каргасокского района                                               </w:t>
      </w:r>
      <w:r>
        <w:rPr>
          <w:sz w:val="28"/>
          <w:szCs w:val="28"/>
        </w:rPr>
        <w:t xml:space="preserve">  </w:t>
      </w:r>
      <w:r w:rsidRPr="00FF11A4">
        <w:rPr>
          <w:sz w:val="28"/>
          <w:szCs w:val="28"/>
        </w:rPr>
        <w:t xml:space="preserve">        Ю.Н.Микитич</w:t>
      </w:r>
    </w:p>
    <w:p w:rsidR="00940015" w:rsidRPr="00AA4E21" w:rsidRDefault="00940015" w:rsidP="00940015">
      <w:pPr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Y="-49"/>
        <w:tblW w:w="0" w:type="auto"/>
        <w:tblLook w:val="04A0"/>
      </w:tblPr>
      <w:tblGrid>
        <w:gridCol w:w="2518"/>
      </w:tblGrid>
      <w:tr w:rsidR="00940015" w:rsidRPr="00AA4E21" w:rsidTr="007657B8">
        <w:trPr>
          <w:trHeight w:val="793"/>
        </w:trPr>
        <w:tc>
          <w:tcPr>
            <w:tcW w:w="2518" w:type="dxa"/>
          </w:tcPr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940015" w:rsidRDefault="00940015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Default="000A3386" w:rsidP="007657B8">
            <w:pPr>
              <w:rPr>
                <w:sz w:val="20"/>
                <w:szCs w:val="20"/>
              </w:rPr>
            </w:pPr>
          </w:p>
          <w:p w:rsidR="000A3386" w:rsidRPr="0071149B" w:rsidRDefault="000A3386" w:rsidP="007657B8">
            <w:pPr>
              <w:rPr>
                <w:sz w:val="20"/>
                <w:szCs w:val="20"/>
              </w:rPr>
            </w:pPr>
          </w:p>
          <w:p w:rsidR="00940015" w:rsidRPr="0071149B" w:rsidRDefault="00940015" w:rsidP="007657B8">
            <w:pPr>
              <w:rPr>
                <w:sz w:val="20"/>
                <w:szCs w:val="20"/>
              </w:rPr>
            </w:pPr>
            <w:r w:rsidRPr="0071149B">
              <w:rPr>
                <w:sz w:val="20"/>
                <w:szCs w:val="20"/>
              </w:rPr>
              <w:t xml:space="preserve">А.Н. Петрова </w:t>
            </w:r>
          </w:p>
          <w:p w:rsidR="00940015" w:rsidRPr="0071149B" w:rsidRDefault="00940015" w:rsidP="007657B8">
            <w:pPr>
              <w:jc w:val="both"/>
              <w:rPr>
                <w:sz w:val="20"/>
                <w:szCs w:val="20"/>
              </w:rPr>
            </w:pPr>
            <w:r w:rsidRPr="0071149B">
              <w:rPr>
                <w:sz w:val="20"/>
                <w:szCs w:val="20"/>
              </w:rPr>
              <w:t>2 13 54</w:t>
            </w:r>
          </w:p>
        </w:tc>
      </w:tr>
    </w:tbl>
    <w:p w:rsidR="00940015" w:rsidRPr="00AA4E21" w:rsidRDefault="00940015" w:rsidP="00940015">
      <w:pPr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940015" w:rsidRPr="00AA4E21" w:rsidRDefault="00940015" w:rsidP="00940015">
      <w:pPr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940015" w:rsidRPr="00AA4E21" w:rsidRDefault="00940015" w:rsidP="00940015">
      <w:pPr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0A3386" w:rsidRDefault="000A3386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940015" w:rsidRPr="00F8267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  <w:r w:rsidRPr="00F82675">
        <w:rPr>
          <w:sz w:val="20"/>
          <w:szCs w:val="20"/>
        </w:rPr>
        <w:lastRenderedPageBreak/>
        <w:t>Приложение 1</w:t>
      </w:r>
    </w:p>
    <w:p w:rsidR="00940015" w:rsidRPr="00F8267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  <w:r w:rsidRPr="00F82675">
        <w:rPr>
          <w:sz w:val="20"/>
          <w:szCs w:val="20"/>
        </w:rPr>
        <w:t>к постановлению Администрации Каргасокского района</w:t>
      </w:r>
    </w:p>
    <w:p w:rsidR="00940015" w:rsidRPr="00F8267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  <w:r w:rsidRPr="00F82675">
        <w:rPr>
          <w:sz w:val="20"/>
          <w:szCs w:val="20"/>
        </w:rPr>
        <w:t>от 18.03.2014 № 56</w:t>
      </w:r>
    </w:p>
    <w:p w:rsidR="00940015" w:rsidRPr="00AA4E21" w:rsidRDefault="00940015" w:rsidP="00940015">
      <w:pPr>
        <w:autoSpaceDE w:val="0"/>
        <w:autoSpaceDN w:val="0"/>
        <w:adjustRightInd w:val="0"/>
        <w:outlineLvl w:val="1"/>
        <w:rPr>
          <w:sz w:val="23"/>
          <w:szCs w:val="23"/>
        </w:rPr>
      </w:pP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center"/>
        <w:outlineLvl w:val="1"/>
      </w:pPr>
      <w:r w:rsidRPr="009E2C95">
        <w:t>9. ПОРЯДОК ПРЕДОСТАВЛЕНИЯ СУБСИДИИ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outlineLvl w:val="1"/>
      </w:pP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41.Победителям Конкурса предоставляются субсидии в запрашиваемой сумме, но не превышающей 300 тыс. рублей,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проекта, представленного в заявке Победителя Конкурса.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 xml:space="preserve">Субсидии направляются на возмещение затрат по приобретению основных средств (не менее 50 процентов от суммы субсидии) и иные затраты. 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Субсидированию подлежат затраты, произведенные участником Конкурса, с даты государственной регистрации в качестве субъекта малого предпринимательства.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Затраты на оплату основного долга и на оплату процентной ставки по кредитным договорам, договорам займа, оплату труда, командировочные расходы, а также представительские расходы субсидированию не подлежат.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42.Субсидия предоставляется Победителю на основании протокола Конкурсной комиссии и договора о предоставлении субсидии, распоряжения Администрации Каргасокского района.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 xml:space="preserve">43.Субсидия предоставляется после предоставления Победителем Конкурса документов, подтверждающих затраты, подлежащие возмещению. 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44..Победитель конкурса может предоставить документы, подтверждающие затраты, подлежащие возмещению, сразу на всю сумму причитающейся ему субсидии, либо на часть данной суммы. Средства субсидии перечисляются на счет  Победителя Конкурса  в полном объеме или частично, в соответствии с представленными им документами, подтверждающими понесенные Победителем Конкурса затраты, подлежащие возмещению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45.Документами подтверждающими: затраты, подлежащие субсидированию, а так же вложение собственных средств являются: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 xml:space="preserve">при приобретении товарно-материальных ценностей либо услуг у физических лиц (кроме индивидуальных предпринимателей): 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 xml:space="preserve">- договор купли-продажи; 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- обоснование и/или расчет цены (смета на работы, услуги, составленная победителем, информацию о стоимости товара на рынке, источник информации (скриншоты, прайсы, предложения поставщиков данных товаров) с учетом даты выпуска товара, амортизации, доставки), обоснование применяемых поправочных коэффициентов к рыночной цене товара;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- документы, подтверждающие возникновение денежного обязательства при поставке товаров (акт приемки-передачи), при выполнении работ, оказании услуг (акт выполненных работ (услуг);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- документы, подтверждающие факт оплаты (платежные поручения, кассовые чеки, приходно-кассовые ордера, квитанции об оплате).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при приобретении товарно-материальных ценностей либо услуг у юридических лиц, индивидуальных предпринимателей: договор купли-продажи, акт приема-передачи/акт выполненных работ (услуг), счет, платежное поручение, счет-фактура, товарная накладная, товарные чеки, кассовые чеки, товарно-кассовые чеки;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при приобретении земельного участка или нежилого помещения: договор купли-продажи земельного участка или нежилого помещения, акт приема-передачи земельного участка или нежилого помещения, платежное поручение, свидетельство о государственной регистрации права.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Документы, подтверждающие  затраты, подлежащие субсидированию могут быть представлены победителем Конкурса либо сразу в момент подачи заявки на Конкурс, либо в течение двух календарных месяцев с даты подписания протокола Конкурсной комиссии, но не позднее 20 декабря текущего финансового года.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lastRenderedPageBreak/>
        <w:t>В случае непредставления в полном объеме документов, подтверждающих затраты, подлежащие субсидированию субсидия Победителю Конкурса не предоставляется.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После признания участника Конкурса победителем, изменения в смете расходов, представленной в предпринимательском проекте допускаются только по решению Конкурсной комиссии, которая рассматривает письменное заявление Победителя о внесении изменений в смету расходов. Конкурсная комиссия принимает решение о возможности внесения изменений в смету расходов, что отражается в протоколе заседаний конкурсной комиссии. Если в смету расходов были внесены изменения без согласия Конкурсной комиссии - это является нецелевым расходованием средств.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46.Сумма субсидии рассчитывается на основании заявления (форма N 1 к настоящему Положению). Победитель Конкурса должен предоставить в полном объеме документы, подтверждающие затраты на реализацию проекта в сумме = строка 10 + строка 11 формы N 1 к настоящему Положению. Сумма субсидии = строка 11 формы N 1 к настоящему Положению.</w:t>
      </w:r>
    </w:p>
    <w:p w:rsidR="00940015" w:rsidRPr="009E2C95" w:rsidRDefault="00940015" w:rsidP="00940015">
      <w:pPr>
        <w:ind w:firstLine="567"/>
        <w:jc w:val="both"/>
      </w:pPr>
      <w:r w:rsidRPr="009E2C95">
        <w:rPr>
          <w:rFonts w:eastAsia="Calibri"/>
        </w:rPr>
        <w:t>46.1 После получения субсидии Победитель конкурса обязан предоставлять ежеквартальные отчеты о ходе реализации проекта. Ежеквартальные отчеты должны быть представлены в срок не позднее 25 марта, 25 июня, 25 сентября, 25 декабря, в соответствии с кварталом, за который предоставляется отчет. В случае если на момент предоставления отчета срок реализации проекта составляет не полный квартал (т.е. срок реализации проекта на момент предоставления отчетности составляет менее 3 месяцев), то отчет предоставляется за период фактической реализации проекта.</w:t>
      </w:r>
    </w:p>
    <w:p w:rsidR="00940015" w:rsidRPr="009E2C95" w:rsidRDefault="00940015" w:rsidP="00940015">
      <w:pPr>
        <w:ind w:firstLine="567"/>
        <w:jc w:val="both"/>
      </w:pPr>
      <w:r w:rsidRPr="009E2C95">
        <w:rPr>
          <w:rFonts w:eastAsia="Calibri"/>
        </w:rPr>
        <w:t>46.2. Контроль за своевременным предоставлением отчетов Победителями конкурса осуществляет секретарь Конкурсной комиссии.</w:t>
      </w:r>
    </w:p>
    <w:p w:rsidR="00940015" w:rsidRPr="009E2C95" w:rsidRDefault="00940015" w:rsidP="00940015">
      <w:pPr>
        <w:ind w:firstLine="567"/>
        <w:jc w:val="both"/>
      </w:pPr>
      <w:r w:rsidRPr="009E2C95">
        <w:t>46.3. По итогам реализации проекта победитель Конкурса обязан предоставить итоговый отчет о реализации проекта. Отчет представляется в срок не позднее 20 рабочих дней со дня окончания реализации проекта. Днем окончания реализации проекта считается день следующий за днем истечения года со дня заключения договора о предоставлении субсидии.».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47.В случае непредставления Победителем Конкурса отчетов о ходе реализации предпринимательского проекта, или прекращения реализации предпринимательского проекта ранее 1 года, не достижению финансово-экономических показателей, заявленных в заявке Победитель Конкурса обязан возвратить организатору Конкурса сумму субсидии в соответствии с договором о предоставлении субсидии.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48.В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48.1.В случае, если Победителем Конкурса признан участник, занимающийся социальным предпринимательством, а именно: обеспечением занятости инвалидов, матерей, имеющих детей в возрасте до 3 лет, лиц, находящихся в трудной жизненной ситуации, при условии, что среднесписочная численность указанных категорий граждан среди их работников составляет не менее 51%, а доля в фонде оплаты труда - не менее 25%, данный участник обязан трудоустроить лиц из вышеперечисленной категории граждан сроком не менее 10 месяцев, в течение срока реализации проекта. В случае увольнения такого сотрудника, Победитель обязан принять на работу работника ин вышеприведенной категории граждан. В случае невыполнения данного условия Организатор в праве потребовать возврата субсидии в полном объеме.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t>48.2. В случае если предпринимательский проект Победителя Конкурса направлен на реализацию предпринимательской деятельности, подлежащей лицензированию, срок получения лицензии указывается в календарном плане. Дата начала срока получения лицензии должна быть не позднее даты заключения договора. Срок получения лицензии не может превышать срок в полтора раза больший, чем срок, предусмотренный соответствующим нормативно-правовым актом на выдачу данной лицензии. В случае если Победитель Конкурса по истечении вышеуказанного срока не представил сведения о получении лицензии, договор с ним расторгается в одностороннем порядке, перечисленные средства субсидии взыскиваются в полном объеме, а в случае, если средства субсидии еще не были перечислены, они данному Победителю не перечисляются.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</w:pPr>
      <w:r w:rsidRPr="009E2C95">
        <w:lastRenderedPageBreak/>
        <w:t xml:space="preserve">48.3 </w:t>
      </w:r>
      <w:r w:rsidRPr="009E2C95">
        <w:rPr>
          <w:bCs/>
        </w:rPr>
        <w:t xml:space="preserve">.Победитель Конкурса обязан возвратить средства перечисленной субсидии в течение 10 рабочих дней с даты получения письма Организатора Конкурса, подписанного Главой Каргасокского района, с указанием причин возврата субсидии в случаях, указанных в п. 47,48.1,48.2 настоящего Порядка. Письмо о возврате субсидии направляется Победителю Конкурса  </w:t>
      </w:r>
      <w:r w:rsidRPr="009E2C95">
        <w:t>заказным письмом с уведомлением о вручении либо вручается под расписку Победителю Конкурса.</w:t>
      </w:r>
    </w:p>
    <w:p w:rsidR="00940015" w:rsidRPr="009E2C9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9E2C95">
        <w:rPr>
          <w:bCs/>
        </w:rPr>
        <w:t>Возврат субсидии осуществляется на единый счет бюджета муниципального образования «Каргасокский район».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0A3386" w:rsidRDefault="000A3386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94001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</w:p>
    <w:p w:rsidR="00940015" w:rsidRPr="00F8267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  <w:r w:rsidRPr="00F82675">
        <w:rPr>
          <w:sz w:val="20"/>
          <w:szCs w:val="20"/>
        </w:rPr>
        <w:lastRenderedPageBreak/>
        <w:t>Приложение 2</w:t>
      </w:r>
    </w:p>
    <w:p w:rsidR="00940015" w:rsidRPr="00F82675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0"/>
          <w:szCs w:val="20"/>
        </w:rPr>
      </w:pPr>
      <w:r w:rsidRPr="00F82675">
        <w:rPr>
          <w:sz w:val="20"/>
          <w:szCs w:val="20"/>
        </w:rPr>
        <w:t>к постановлению Администрации Каргасокского района</w:t>
      </w:r>
    </w:p>
    <w:p w:rsidR="00940015" w:rsidRPr="00AA4E21" w:rsidRDefault="00940015" w:rsidP="00940015">
      <w:pPr>
        <w:autoSpaceDE w:val="0"/>
        <w:autoSpaceDN w:val="0"/>
        <w:adjustRightInd w:val="0"/>
        <w:ind w:left="5954"/>
        <w:jc w:val="right"/>
        <w:outlineLvl w:val="1"/>
        <w:rPr>
          <w:sz w:val="23"/>
          <w:szCs w:val="23"/>
        </w:rPr>
      </w:pPr>
      <w:r w:rsidRPr="00F82675">
        <w:rPr>
          <w:sz w:val="20"/>
          <w:szCs w:val="20"/>
        </w:rPr>
        <w:t>от 18.03.2014 № 56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center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10. ВЫЕЗДНОЙ МОНИТОРИНГ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49.Выездной мониторинг реализации предпринимательского проекта (далее –  мониторинг) проводится у субъектов малого предпринимательства – подавших заявку на участие в Конкурсе и  победителей Конкурса, получивших поддержку.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50.Мониторинг проводится в случаях: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при подготовке экспертного заключения – у субъектов малого предпринимательства – подавших заявку на участие в Конкурсе. Мониторинг проводится экспертной группой;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при непредставлении отчетов, в срок, определенный договором о предоставлении субсидии или  не достижении Победителем Конкурса показателей, заявленных в предпринимательском проекте – у Победителей Конкурса. Мониторинг проводится лицами, уполномоченными Конкурсной Комиссией.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 xml:space="preserve">51.Мониторинг по каждому предпринимательскому проекту (Победителю Конкурса) проводится не более одного раза в квартал. 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52.Мониторинг проводится по месту реализации предпринимательского проекта Победителя или месту нахождения участника Конкурса.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53.Мониторинг предпринимательских проектов Победителей Конкурса проводится на основании решения Конкурсной комиссии.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Протокол должен содержать: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цель проводимого  мониторинга;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наименование субъекта малого предпринимательства, у которого проводится мониторинг, место проведения мониторинга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фамилию, имя, отчество и должность лица (лиц), уполномоченного(ых) на проведение мониторинга;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дату начала и дату окончания мониторинга.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54.В ходе мониторинга  рассматриваются следующие вопросы: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 xml:space="preserve">- Проверка достоверности информации в поданной заявке (для субъектов малого предпринимательства – подавших заявку на участие в Конкурсе); 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Выполнение субъектом малого предпринимательства условий договора о предоставлении субсидии (для Победителей Конкурса);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- Выполнение субъектом малого предпринимательства принятых обязательств по реализации предпринимательского проекта, согласно условиям Конкурса (для Победителей Конкурса).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 xml:space="preserve">55.По результатам мониторинга лицом (ами), осуществляющим (ими) мониторинг, составляется акт выездного мониторинга в двух экземплярах согласно форме </w:t>
      </w:r>
      <w:r w:rsidRPr="00AA4E21">
        <w:rPr>
          <w:sz w:val="23"/>
          <w:szCs w:val="23"/>
          <w:lang w:val="en-US"/>
        </w:rPr>
        <w:t>N</w:t>
      </w:r>
      <w:r w:rsidRPr="00AA4E21">
        <w:rPr>
          <w:sz w:val="23"/>
          <w:szCs w:val="23"/>
        </w:rPr>
        <w:t xml:space="preserve"> 4 к настоящему Порядку.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Оба экземпляра акта выездного мониторинга подписываются лицом (ами), уполномоченным (и) на проведение мониторинга.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Второй экземпляр акта выездного мониторинга не позднее трех рабочих дней с даты составления акта направляется организации заказным почтовым отправлением с уведомлением о вручении или вручается представителю субъекта малого предпринимательства.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56.В случае отказа субъекта малого предпринимательства подписать акт выездного мониторинга лица, уполномоченные на проведение проверки, делают соответствующую отметку на каждом экземпляре акта выездного мониторинга.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 xml:space="preserve">57.При проведении выездного мониторинга Победитель конкурса заполняет пояснительную записку, согласно форме </w:t>
      </w:r>
      <w:r w:rsidRPr="00AA4E21">
        <w:rPr>
          <w:sz w:val="23"/>
          <w:szCs w:val="23"/>
          <w:lang w:val="en-US"/>
        </w:rPr>
        <w:t>N</w:t>
      </w:r>
      <w:r w:rsidRPr="00AA4E21">
        <w:rPr>
          <w:sz w:val="23"/>
          <w:szCs w:val="23"/>
        </w:rPr>
        <w:t xml:space="preserve"> 5 к настоящему Порядку, подписывает и отдает лицу (лицам), уполномоченному (ым) на проведение выездного мониторинга.</w:t>
      </w:r>
    </w:p>
    <w:p w:rsidR="00940015" w:rsidRPr="00AA4E21" w:rsidRDefault="00940015" w:rsidP="00940015">
      <w:pPr>
        <w:autoSpaceDE w:val="0"/>
        <w:autoSpaceDN w:val="0"/>
        <w:adjustRightInd w:val="0"/>
        <w:ind w:firstLine="567"/>
        <w:jc w:val="both"/>
        <w:outlineLvl w:val="1"/>
        <w:rPr>
          <w:sz w:val="23"/>
          <w:szCs w:val="23"/>
        </w:rPr>
      </w:pPr>
      <w:r w:rsidRPr="00AA4E21">
        <w:rPr>
          <w:sz w:val="23"/>
          <w:szCs w:val="23"/>
        </w:rPr>
        <w:t>58.После проведения выездного мониторинга Конкурсная комиссия/экспертная группа (в зависимости от того, проводился Мониторинг у Победителя Конкурса или у субъектов малого предпринимательства – подавших заявку на участие в Конкурсе) на заседании оценивает результаты проведения мониторинга.</w:t>
      </w:r>
    </w:p>
    <w:p w:rsidR="00940015" w:rsidRPr="00940015" w:rsidRDefault="00940015" w:rsidP="00940015"/>
    <w:sectPr w:rsidR="00940015" w:rsidRPr="00940015" w:rsidSect="005270E9">
      <w:pgSz w:w="11906" w:h="16838"/>
      <w:pgMar w:top="568" w:right="850" w:bottom="1134" w:left="1276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08"/>
  <w:noPunctuationKerning/>
  <w:characterSpacingControl w:val="doNotCompress"/>
  <w:compat/>
  <w:rsids>
    <w:rsidRoot w:val="00940015"/>
    <w:rsid w:val="000A3386"/>
    <w:rsid w:val="00140986"/>
    <w:rsid w:val="0018237D"/>
    <w:rsid w:val="00940015"/>
    <w:rsid w:val="00FD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3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8237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8237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1823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8237D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94001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940015"/>
    <w:rPr>
      <w:sz w:val="28"/>
      <w:szCs w:val="24"/>
    </w:rPr>
  </w:style>
  <w:style w:type="character" w:customStyle="1" w:styleId="50">
    <w:name w:val="Заголовок 5 Знак"/>
    <w:link w:val="5"/>
    <w:rsid w:val="00940015"/>
    <w:rPr>
      <w:b/>
      <w:bCs/>
      <w:sz w:val="32"/>
      <w:szCs w:val="24"/>
    </w:rPr>
  </w:style>
  <w:style w:type="paragraph" w:customStyle="1" w:styleId="ConsPlusNormal">
    <w:name w:val="ConsPlusNormal"/>
    <w:rsid w:val="00940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D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56</_x2116__x0020_документа>
    <Код_x0020_статуса xmlns="eeeabf7a-eb30-4f4c-b482-66cce6fba9eb">0</Код_x0020_статуса>
    <Дата_x0020_принятия xmlns="eeeabf7a-eb30-4f4c-b482-66cce6fba9eb">2014-03-26T00:00:00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32350-5BD8-4250-A10C-61C8A9393F9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1996</Words>
  <Characters>15327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Каргасокского района от 18.05.2010 № 75 «О конкурсе предпринимательских проектов субъектов малого предпринимательства «СТАРТ»</vt:lpstr>
    </vt:vector>
  </TitlesOfParts>
  <Company/>
  <LinksUpToDate>false</LinksUpToDate>
  <CharactersWithSpaces>17289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18.05.2010 № 75 «О конкурсе предпринимательских проектов субъектов малого предпринимательства «СТАРТ»</dc:title>
  <dc:subject/>
  <dc:creator>lais</dc:creator>
  <cp:keywords/>
  <cp:lastModifiedBy>lais</cp:lastModifiedBy>
  <cp:revision>2</cp:revision>
  <cp:lastPrinted>2014-03-31T08:20:00Z</cp:lastPrinted>
  <dcterms:created xsi:type="dcterms:W3CDTF">2014-03-31T09:54:00Z</dcterms:created>
  <dcterms:modified xsi:type="dcterms:W3CDTF">2014-03-31T09:54:00Z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